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766C83" w:rsidRDefault="00766C83" w:rsidP="00766C83">
      <w:pPr>
        <w:framePr w:w="9841" w:h="441" w:hSpace="180" w:wrap="around" w:vAnchor="text" w:hAnchor="page" w:x="1361" w:y="15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766C83" w:rsidRPr="00766C83" w:rsidRDefault="00766C83" w:rsidP="00766C83">
      <w:pPr>
        <w:framePr w:w="9841" w:h="441" w:hSpace="180" w:wrap="around" w:vAnchor="text" w:hAnchor="page" w:x="1361" w:y="156"/>
        <w:rPr>
          <w:rFonts w:ascii="Arial" w:hAnsi="Arial" w:cs="Arial"/>
          <w:sz w:val="24"/>
          <w:szCs w:val="24"/>
          <w:u w:val="single"/>
        </w:rPr>
      </w:pPr>
      <w:r w:rsidRPr="00766C83">
        <w:rPr>
          <w:rFonts w:ascii="Arial" w:hAnsi="Arial" w:cs="Arial"/>
          <w:sz w:val="24"/>
          <w:szCs w:val="24"/>
        </w:rPr>
        <w:t xml:space="preserve">12.07. 2017                                                                                                                  </w:t>
      </w:r>
      <w:r w:rsidRPr="00766C83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9.5pt" o:ole="">
            <v:imagedata r:id="rId7" o:title=""/>
          </v:shape>
          <o:OLEObject Type="Embed" ProgID="MSWordArt.2" ShapeID="_x0000_i1027" DrawAspect="Content" ObjectID="_1561528096" r:id="rId8">
            <o:FieldCodes>\s</o:FieldCodes>
          </o:OLEObject>
        </w:object>
      </w:r>
      <w:r w:rsidRPr="00766C83">
        <w:rPr>
          <w:rFonts w:ascii="Arial" w:hAnsi="Arial" w:cs="Arial"/>
          <w:sz w:val="24"/>
          <w:szCs w:val="24"/>
        </w:rPr>
        <w:t xml:space="preserve"> </w:t>
      </w:r>
      <w:r w:rsidRPr="00766C83">
        <w:rPr>
          <w:rFonts w:ascii="Arial" w:hAnsi="Arial" w:cs="Arial"/>
          <w:sz w:val="24"/>
          <w:szCs w:val="24"/>
          <w:u w:val="single"/>
        </w:rPr>
        <w:t>1156</w:t>
      </w:r>
    </w:p>
    <w:p w:rsidR="00766C83" w:rsidRPr="00766C83" w:rsidRDefault="00766C83" w:rsidP="00766C83">
      <w:pPr>
        <w:framePr w:w="9841" w:h="441" w:hSpace="180" w:wrap="around" w:vAnchor="text" w:hAnchor="page" w:x="1361" w:y="156"/>
        <w:jc w:val="center"/>
        <w:rPr>
          <w:rFonts w:ascii="Arial" w:hAnsi="Arial" w:cs="Arial"/>
          <w:sz w:val="24"/>
          <w:szCs w:val="24"/>
        </w:rPr>
      </w:pPr>
      <w:r w:rsidRPr="00766C83">
        <w:rPr>
          <w:rFonts w:ascii="Arial" w:hAnsi="Arial" w:cs="Arial"/>
          <w:b/>
          <w:sz w:val="24"/>
          <w:szCs w:val="24"/>
        </w:rPr>
        <w:t>г. Железногорск</w:t>
      </w:r>
    </w:p>
    <w:p w:rsidR="00425F5F" w:rsidRDefault="00425F5F" w:rsidP="00425F5F"/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766C83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766C83">
        <w:rPr>
          <w:b w:val="0"/>
          <w:sz w:val="24"/>
          <w:szCs w:val="24"/>
        </w:rPr>
        <w:t xml:space="preserve">О внесении изменений в перечень главных администраторов доходов </w:t>
      </w:r>
      <w:r w:rsidR="00BC6731" w:rsidRPr="00766C83">
        <w:rPr>
          <w:b w:val="0"/>
          <w:sz w:val="24"/>
          <w:szCs w:val="24"/>
        </w:rPr>
        <w:t xml:space="preserve"> </w:t>
      </w:r>
      <w:r w:rsidRPr="00766C83">
        <w:rPr>
          <w:b w:val="0"/>
          <w:sz w:val="24"/>
          <w:szCs w:val="24"/>
        </w:rPr>
        <w:t xml:space="preserve">местного бюджета </w:t>
      </w:r>
    </w:p>
    <w:p w:rsidR="00C67F24" w:rsidRPr="00766C83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766C83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 xml:space="preserve">В соответствии с пунктом 2 статьи 20 Бюджетного кодекса Российской Федерации, </w:t>
      </w:r>
      <w:proofErr w:type="gramStart"/>
      <w:r w:rsidRPr="00766C83">
        <w:rPr>
          <w:rFonts w:ascii="Arial" w:hAnsi="Arial" w:cs="Arial"/>
          <w:bCs/>
          <w:sz w:val="24"/>
          <w:szCs w:val="24"/>
        </w:rPr>
        <w:t>Уставом</w:t>
      </w:r>
      <w:proofErr w:type="gramEnd"/>
      <w:r w:rsidRPr="00766C83">
        <w:rPr>
          <w:rFonts w:ascii="Arial" w:hAnsi="Arial" w:cs="Arial"/>
          <w:bCs/>
          <w:sz w:val="24"/>
          <w:szCs w:val="24"/>
        </w:rPr>
        <w:t xml:space="preserve"> ЗАТО Железногорск,</w:t>
      </w:r>
    </w:p>
    <w:p w:rsidR="00C67F24" w:rsidRPr="00766C83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7F24" w:rsidRPr="00766C83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766C83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766C83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766C83">
        <w:rPr>
          <w:rFonts w:ascii="Arial" w:hAnsi="Arial" w:cs="Arial"/>
          <w:bCs/>
          <w:sz w:val="24"/>
          <w:szCs w:val="24"/>
        </w:rPr>
        <w:t>Внести в</w:t>
      </w:r>
      <w:r w:rsidRPr="00766C83">
        <w:rPr>
          <w:rFonts w:ascii="Arial" w:hAnsi="Arial" w:cs="Arial"/>
          <w:bCs/>
          <w:sz w:val="24"/>
          <w:szCs w:val="24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 w:rsidRPr="00766C83">
        <w:rPr>
          <w:rFonts w:ascii="Arial" w:hAnsi="Arial" w:cs="Arial"/>
          <w:bCs/>
          <w:sz w:val="24"/>
          <w:szCs w:val="24"/>
        </w:rPr>
        <w:t>депутатов</w:t>
      </w:r>
      <w:proofErr w:type="gramEnd"/>
      <w:r w:rsidRPr="00766C83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766C83">
        <w:rPr>
          <w:rFonts w:ascii="Arial" w:hAnsi="Arial" w:cs="Arial"/>
          <w:bCs/>
          <w:sz w:val="24"/>
          <w:szCs w:val="24"/>
        </w:rPr>
        <w:t xml:space="preserve"> </w:t>
      </w:r>
      <w:r w:rsidRPr="00766C83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6F6FDE" w:rsidRPr="00766C83">
        <w:rPr>
          <w:rFonts w:ascii="Arial" w:hAnsi="Arial" w:cs="Arial"/>
          <w:bCs/>
          <w:sz w:val="24"/>
          <w:szCs w:val="24"/>
        </w:rPr>
        <w:t>1</w:t>
      </w:r>
      <w:r w:rsidR="00A93A1C" w:rsidRPr="00766C83">
        <w:rPr>
          <w:rFonts w:ascii="Arial" w:hAnsi="Arial" w:cs="Arial"/>
          <w:bCs/>
          <w:sz w:val="24"/>
          <w:szCs w:val="24"/>
        </w:rPr>
        <w:t>5</w:t>
      </w:r>
      <w:r w:rsidR="006F6FDE" w:rsidRPr="00766C83">
        <w:rPr>
          <w:rFonts w:ascii="Arial" w:hAnsi="Arial" w:cs="Arial"/>
          <w:bCs/>
          <w:sz w:val="24"/>
          <w:szCs w:val="24"/>
        </w:rPr>
        <w:t>.12.201</w:t>
      </w:r>
      <w:r w:rsidR="0006167C" w:rsidRPr="00766C83">
        <w:rPr>
          <w:rFonts w:ascii="Arial" w:hAnsi="Arial" w:cs="Arial"/>
          <w:bCs/>
          <w:sz w:val="24"/>
          <w:szCs w:val="24"/>
        </w:rPr>
        <w:t>6</w:t>
      </w:r>
      <w:r w:rsidR="006F6FDE" w:rsidRPr="00766C83">
        <w:rPr>
          <w:rFonts w:ascii="Arial" w:hAnsi="Arial" w:cs="Arial"/>
          <w:bCs/>
          <w:sz w:val="24"/>
          <w:szCs w:val="24"/>
        </w:rPr>
        <w:t xml:space="preserve"> № </w:t>
      </w:r>
      <w:r w:rsidR="0006167C" w:rsidRPr="00766C83">
        <w:rPr>
          <w:rFonts w:ascii="Arial" w:hAnsi="Arial" w:cs="Arial"/>
          <w:bCs/>
          <w:sz w:val="24"/>
          <w:szCs w:val="24"/>
        </w:rPr>
        <w:t>1</w:t>
      </w:r>
      <w:r w:rsidR="006F6FDE" w:rsidRPr="00766C83">
        <w:rPr>
          <w:rFonts w:ascii="Arial" w:hAnsi="Arial" w:cs="Arial"/>
          <w:bCs/>
          <w:sz w:val="24"/>
          <w:szCs w:val="24"/>
        </w:rPr>
        <w:t>5</w:t>
      </w:r>
      <w:r w:rsidR="0006167C" w:rsidRPr="00766C83">
        <w:rPr>
          <w:rFonts w:ascii="Arial" w:hAnsi="Arial" w:cs="Arial"/>
          <w:bCs/>
          <w:sz w:val="24"/>
          <w:szCs w:val="24"/>
        </w:rPr>
        <w:t>-66</w:t>
      </w:r>
      <w:r w:rsidR="006F6FDE" w:rsidRPr="00766C83">
        <w:rPr>
          <w:rFonts w:ascii="Arial" w:hAnsi="Arial" w:cs="Arial"/>
          <w:bCs/>
          <w:sz w:val="24"/>
          <w:szCs w:val="24"/>
        </w:rPr>
        <w:t>Р «О бюджете ЗАТО Железногорск на 201</w:t>
      </w:r>
      <w:r w:rsidR="00D222B7" w:rsidRPr="00766C83">
        <w:rPr>
          <w:rFonts w:ascii="Arial" w:hAnsi="Arial" w:cs="Arial"/>
          <w:bCs/>
          <w:sz w:val="24"/>
          <w:szCs w:val="24"/>
        </w:rPr>
        <w:t>7</w:t>
      </w:r>
      <w:r w:rsidR="006F6FDE" w:rsidRPr="00766C83">
        <w:rPr>
          <w:rFonts w:ascii="Arial" w:hAnsi="Arial" w:cs="Arial"/>
          <w:bCs/>
          <w:sz w:val="24"/>
          <w:szCs w:val="24"/>
        </w:rPr>
        <w:t xml:space="preserve"> год и плановый период 201</w:t>
      </w:r>
      <w:r w:rsidR="00D222B7" w:rsidRPr="00766C83">
        <w:rPr>
          <w:rFonts w:ascii="Arial" w:hAnsi="Arial" w:cs="Arial"/>
          <w:bCs/>
          <w:sz w:val="24"/>
          <w:szCs w:val="24"/>
        </w:rPr>
        <w:t>8</w:t>
      </w:r>
      <w:r w:rsidR="006F6FDE" w:rsidRPr="00766C83">
        <w:rPr>
          <w:rFonts w:ascii="Arial" w:hAnsi="Arial" w:cs="Arial"/>
          <w:bCs/>
          <w:sz w:val="24"/>
          <w:szCs w:val="24"/>
        </w:rPr>
        <w:t>-201</w:t>
      </w:r>
      <w:r w:rsidR="00D222B7" w:rsidRPr="00766C83">
        <w:rPr>
          <w:rFonts w:ascii="Arial" w:hAnsi="Arial" w:cs="Arial"/>
          <w:bCs/>
          <w:sz w:val="24"/>
          <w:szCs w:val="24"/>
        </w:rPr>
        <w:t>9</w:t>
      </w:r>
      <w:r w:rsidR="006F6FDE" w:rsidRPr="00766C83">
        <w:rPr>
          <w:rFonts w:ascii="Arial" w:hAnsi="Arial" w:cs="Arial"/>
          <w:bCs/>
          <w:sz w:val="24"/>
          <w:szCs w:val="24"/>
        </w:rPr>
        <w:t xml:space="preserve"> годов»</w:t>
      </w:r>
      <w:r w:rsidRPr="00766C83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766C83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E6064A" w:rsidRPr="00766C83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 xml:space="preserve">1.1.  </w:t>
      </w:r>
      <w:r w:rsidR="00976A80" w:rsidRPr="00766C83">
        <w:rPr>
          <w:rFonts w:ascii="Arial" w:hAnsi="Arial" w:cs="Arial"/>
          <w:bCs/>
          <w:sz w:val="24"/>
          <w:szCs w:val="24"/>
        </w:rPr>
        <w:t>После строки 5</w:t>
      </w:r>
      <w:r w:rsidR="00F3719E" w:rsidRPr="00766C83">
        <w:rPr>
          <w:rFonts w:ascii="Arial" w:hAnsi="Arial" w:cs="Arial"/>
          <w:bCs/>
          <w:sz w:val="24"/>
          <w:szCs w:val="24"/>
        </w:rPr>
        <w:t>6</w:t>
      </w:r>
      <w:r w:rsidR="004C656B" w:rsidRPr="00766C83">
        <w:rPr>
          <w:rFonts w:ascii="Arial" w:hAnsi="Arial" w:cs="Arial"/>
          <w:bCs/>
          <w:sz w:val="24"/>
          <w:szCs w:val="24"/>
        </w:rPr>
        <w:t xml:space="preserve"> дополнить строкой</w:t>
      </w:r>
      <w:r w:rsidR="00EB3D57" w:rsidRPr="00766C83">
        <w:rPr>
          <w:rFonts w:ascii="Arial" w:hAnsi="Arial" w:cs="Arial"/>
          <w:bCs/>
          <w:sz w:val="24"/>
          <w:szCs w:val="24"/>
        </w:rPr>
        <w:t xml:space="preserve"> </w:t>
      </w:r>
      <w:r w:rsidR="00442C04" w:rsidRPr="00766C83">
        <w:rPr>
          <w:rFonts w:ascii="Arial" w:hAnsi="Arial" w:cs="Arial"/>
          <w:bCs/>
          <w:sz w:val="24"/>
          <w:szCs w:val="24"/>
        </w:rPr>
        <w:t>5</w:t>
      </w:r>
      <w:r w:rsidR="00F3719E" w:rsidRPr="00766C83">
        <w:rPr>
          <w:rFonts w:ascii="Arial" w:hAnsi="Arial" w:cs="Arial"/>
          <w:bCs/>
          <w:sz w:val="24"/>
          <w:szCs w:val="24"/>
        </w:rPr>
        <w:t>7</w:t>
      </w:r>
      <w:r w:rsidR="00976A80" w:rsidRPr="00766C83">
        <w:rPr>
          <w:rFonts w:ascii="Arial" w:hAnsi="Arial" w:cs="Arial"/>
          <w:bCs/>
          <w:sz w:val="24"/>
          <w:szCs w:val="24"/>
        </w:rPr>
        <w:t>:</w:t>
      </w:r>
    </w:p>
    <w:p w:rsidR="00196910" w:rsidRPr="00766C83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 xml:space="preserve"> </w:t>
      </w:r>
      <w:r w:rsidR="00196910" w:rsidRPr="00766C83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RPr="00766C83" w:rsidTr="005164C0">
        <w:tc>
          <w:tcPr>
            <w:tcW w:w="801" w:type="dxa"/>
          </w:tcPr>
          <w:p w:rsidR="00442C04" w:rsidRPr="00766C83" w:rsidRDefault="00442C04" w:rsidP="009A1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365DB" w:rsidRPr="00766C8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442C04" w:rsidRPr="00766C83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766C83" w:rsidRDefault="009A13EF" w:rsidP="009A13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>2 02 2</w:t>
            </w:r>
            <w:r w:rsidR="006365DB" w:rsidRPr="00766C83">
              <w:rPr>
                <w:rFonts w:ascii="Arial" w:hAnsi="Arial" w:cs="Arial"/>
                <w:sz w:val="24"/>
                <w:szCs w:val="24"/>
              </w:rPr>
              <w:t>5558 04 0000 151</w:t>
            </w:r>
          </w:p>
        </w:tc>
        <w:tc>
          <w:tcPr>
            <w:tcW w:w="5067" w:type="dxa"/>
          </w:tcPr>
          <w:p w:rsidR="00442C04" w:rsidRPr="00766C83" w:rsidRDefault="006365DB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196910" w:rsidRPr="00766C83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».</w:t>
      </w:r>
    </w:p>
    <w:p w:rsidR="00C5479D" w:rsidRPr="00766C83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1.2. Строк</w:t>
      </w:r>
      <w:r w:rsidR="00AC25FB" w:rsidRPr="00766C83">
        <w:rPr>
          <w:rFonts w:ascii="Arial" w:hAnsi="Arial" w:cs="Arial"/>
          <w:bCs/>
          <w:sz w:val="24"/>
          <w:szCs w:val="24"/>
        </w:rPr>
        <w:t>и</w:t>
      </w:r>
      <w:r w:rsidRPr="00766C83">
        <w:rPr>
          <w:rFonts w:ascii="Arial" w:hAnsi="Arial" w:cs="Arial"/>
          <w:bCs/>
          <w:sz w:val="24"/>
          <w:szCs w:val="24"/>
        </w:rPr>
        <w:t xml:space="preserve"> 5</w:t>
      </w:r>
      <w:r w:rsidR="006365DB" w:rsidRPr="00766C83">
        <w:rPr>
          <w:rFonts w:ascii="Arial" w:hAnsi="Arial" w:cs="Arial"/>
          <w:bCs/>
          <w:sz w:val="24"/>
          <w:szCs w:val="24"/>
        </w:rPr>
        <w:t>7</w:t>
      </w:r>
      <w:r w:rsidR="0021628F" w:rsidRPr="00766C83">
        <w:rPr>
          <w:rFonts w:ascii="Arial" w:hAnsi="Arial" w:cs="Arial"/>
          <w:bCs/>
          <w:sz w:val="24"/>
          <w:szCs w:val="24"/>
        </w:rPr>
        <w:t>-</w:t>
      </w:r>
      <w:r w:rsidR="006365DB" w:rsidRPr="00766C83">
        <w:rPr>
          <w:rFonts w:ascii="Arial" w:hAnsi="Arial" w:cs="Arial"/>
          <w:bCs/>
          <w:sz w:val="24"/>
          <w:szCs w:val="24"/>
        </w:rPr>
        <w:t>58</w:t>
      </w:r>
      <w:r w:rsidR="00AC25FB" w:rsidRPr="00766C83">
        <w:rPr>
          <w:rFonts w:ascii="Arial" w:hAnsi="Arial" w:cs="Arial"/>
          <w:bCs/>
          <w:sz w:val="24"/>
          <w:szCs w:val="24"/>
        </w:rPr>
        <w:t xml:space="preserve"> </w:t>
      </w:r>
      <w:r w:rsidRPr="00766C83">
        <w:rPr>
          <w:rFonts w:ascii="Arial" w:hAnsi="Arial" w:cs="Arial"/>
          <w:bCs/>
          <w:sz w:val="24"/>
          <w:szCs w:val="24"/>
        </w:rPr>
        <w:t xml:space="preserve"> считать строк</w:t>
      </w:r>
      <w:r w:rsidR="00AC25FB" w:rsidRPr="00766C83">
        <w:rPr>
          <w:rFonts w:ascii="Arial" w:hAnsi="Arial" w:cs="Arial"/>
          <w:bCs/>
          <w:sz w:val="24"/>
          <w:szCs w:val="24"/>
        </w:rPr>
        <w:t>ами</w:t>
      </w:r>
      <w:r w:rsidR="006365DB" w:rsidRPr="00766C83">
        <w:rPr>
          <w:rFonts w:ascii="Arial" w:hAnsi="Arial" w:cs="Arial"/>
          <w:bCs/>
          <w:sz w:val="24"/>
          <w:szCs w:val="24"/>
        </w:rPr>
        <w:t xml:space="preserve"> 58-59</w:t>
      </w:r>
      <w:r w:rsidR="00AC25FB" w:rsidRPr="00766C83">
        <w:rPr>
          <w:rFonts w:ascii="Arial" w:hAnsi="Arial" w:cs="Arial"/>
          <w:bCs/>
          <w:sz w:val="24"/>
          <w:szCs w:val="24"/>
        </w:rPr>
        <w:t xml:space="preserve"> соответственно</w:t>
      </w:r>
      <w:r w:rsidRPr="00766C83">
        <w:rPr>
          <w:rFonts w:ascii="Arial" w:hAnsi="Arial" w:cs="Arial"/>
          <w:bCs/>
          <w:sz w:val="24"/>
          <w:szCs w:val="24"/>
        </w:rPr>
        <w:t>.</w:t>
      </w:r>
    </w:p>
    <w:p w:rsidR="00154D36" w:rsidRPr="00766C83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1.3</w:t>
      </w:r>
      <w:r w:rsidR="006365DB" w:rsidRPr="00766C83">
        <w:rPr>
          <w:rFonts w:ascii="Arial" w:hAnsi="Arial" w:cs="Arial"/>
          <w:bCs/>
          <w:sz w:val="24"/>
          <w:szCs w:val="24"/>
        </w:rPr>
        <w:t>. После строки  59</w:t>
      </w:r>
      <w:r w:rsidR="00AC25FB" w:rsidRPr="00766C83">
        <w:rPr>
          <w:rFonts w:ascii="Arial" w:hAnsi="Arial" w:cs="Arial"/>
          <w:bCs/>
          <w:sz w:val="24"/>
          <w:szCs w:val="24"/>
        </w:rPr>
        <w:t xml:space="preserve"> дополнить строкой</w:t>
      </w:r>
      <w:r w:rsidR="00267DE4" w:rsidRPr="00766C83">
        <w:rPr>
          <w:rFonts w:ascii="Arial" w:hAnsi="Arial" w:cs="Arial"/>
          <w:bCs/>
          <w:sz w:val="24"/>
          <w:szCs w:val="24"/>
        </w:rPr>
        <w:t xml:space="preserve"> 6</w:t>
      </w:r>
      <w:r w:rsidR="006365DB" w:rsidRPr="00766C83">
        <w:rPr>
          <w:rFonts w:ascii="Arial" w:hAnsi="Arial" w:cs="Arial"/>
          <w:bCs/>
          <w:sz w:val="24"/>
          <w:szCs w:val="24"/>
        </w:rPr>
        <w:t>0</w:t>
      </w:r>
      <w:r w:rsidR="00154D36" w:rsidRPr="00766C83">
        <w:rPr>
          <w:rFonts w:ascii="Arial" w:hAnsi="Arial" w:cs="Arial"/>
          <w:bCs/>
          <w:sz w:val="24"/>
          <w:szCs w:val="24"/>
        </w:rPr>
        <w:t>:</w:t>
      </w:r>
    </w:p>
    <w:p w:rsidR="00154D36" w:rsidRPr="00766C83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RPr="00766C83" w:rsidTr="00536A35">
        <w:tc>
          <w:tcPr>
            <w:tcW w:w="801" w:type="dxa"/>
          </w:tcPr>
          <w:p w:rsidR="00154D36" w:rsidRPr="00766C83" w:rsidRDefault="00267DE4" w:rsidP="00636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365DB" w:rsidRPr="00766C8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154D36" w:rsidRPr="00766C83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766C83" w:rsidRDefault="00EB3D57" w:rsidP="006365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 xml:space="preserve">2 02 29999 04 </w:t>
            </w:r>
            <w:r w:rsidR="006365DB" w:rsidRPr="00766C83">
              <w:rPr>
                <w:rFonts w:ascii="Arial" w:hAnsi="Arial" w:cs="Arial"/>
                <w:sz w:val="24"/>
                <w:szCs w:val="24"/>
              </w:rPr>
              <w:t>1042</w:t>
            </w:r>
            <w:r w:rsidRPr="00766C83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54D36" w:rsidRPr="00766C83" w:rsidRDefault="006365DB" w:rsidP="00DD0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766C8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766C83">
              <w:rPr>
                <w:rFonts w:ascii="Arial" w:hAnsi="Arial" w:cs="Arial"/>
                <w:sz w:val="24"/>
                <w:szCs w:val="24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</w:t>
            </w:r>
          </w:p>
        </w:tc>
      </w:tr>
    </w:tbl>
    <w:p w:rsidR="00154D36" w:rsidRPr="00766C83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lastRenderedPageBreak/>
        <w:t>».</w:t>
      </w:r>
    </w:p>
    <w:p w:rsidR="00FD14D8" w:rsidRPr="00766C83" w:rsidRDefault="00FD14D8" w:rsidP="00FD14D8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 xml:space="preserve">1.4. </w:t>
      </w:r>
      <w:r w:rsidR="00961ECE" w:rsidRPr="00766C83">
        <w:rPr>
          <w:rFonts w:ascii="Arial" w:hAnsi="Arial" w:cs="Arial"/>
          <w:bCs/>
          <w:sz w:val="24"/>
          <w:szCs w:val="24"/>
        </w:rPr>
        <w:t>Строки 59-60</w:t>
      </w:r>
      <w:r w:rsidR="0021628F" w:rsidRPr="00766C83">
        <w:rPr>
          <w:rFonts w:ascii="Arial" w:hAnsi="Arial" w:cs="Arial"/>
          <w:bCs/>
          <w:sz w:val="24"/>
          <w:szCs w:val="24"/>
        </w:rPr>
        <w:t xml:space="preserve">  считать строками 6</w:t>
      </w:r>
      <w:r w:rsidR="00961ECE" w:rsidRPr="00766C83">
        <w:rPr>
          <w:rFonts w:ascii="Arial" w:hAnsi="Arial" w:cs="Arial"/>
          <w:bCs/>
          <w:sz w:val="24"/>
          <w:szCs w:val="24"/>
        </w:rPr>
        <w:t>1-62</w:t>
      </w:r>
      <w:r w:rsidR="005D0615" w:rsidRPr="00766C83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9A13EF" w:rsidRPr="00766C83" w:rsidRDefault="00EB3D57" w:rsidP="009A13EF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 xml:space="preserve">1.5. </w:t>
      </w:r>
      <w:r w:rsidR="00961ECE" w:rsidRPr="00766C83">
        <w:rPr>
          <w:rFonts w:ascii="Arial" w:hAnsi="Arial" w:cs="Arial"/>
          <w:bCs/>
          <w:sz w:val="24"/>
          <w:szCs w:val="24"/>
        </w:rPr>
        <w:t>После строки  62 дополнить строкой 63</w:t>
      </w:r>
      <w:r w:rsidR="009A13EF" w:rsidRPr="00766C83">
        <w:rPr>
          <w:rFonts w:ascii="Arial" w:hAnsi="Arial" w:cs="Arial"/>
          <w:bCs/>
          <w:sz w:val="24"/>
          <w:szCs w:val="24"/>
        </w:rPr>
        <w:t>:</w:t>
      </w:r>
    </w:p>
    <w:p w:rsidR="009A13EF" w:rsidRPr="00766C83" w:rsidRDefault="009A13EF" w:rsidP="009A13EF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A13EF" w:rsidRPr="00766C83" w:rsidTr="007E65B3">
        <w:tc>
          <w:tcPr>
            <w:tcW w:w="801" w:type="dxa"/>
          </w:tcPr>
          <w:p w:rsidR="009A13EF" w:rsidRPr="00766C83" w:rsidRDefault="00961ECE" w:rsidP="00961E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974" w:type="dxa"/>
          </w:tcPr>
          <w:p w:rsidR="009A13EF" w:rsidRPr="00766C83" w:rsidRDefault="009A13EF" w:rsidP="007E65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A13EF" w:rsidRPr="00766C83" w:rsidRDefault="009A13EF" w:rsidP="00961E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>2 02 29999 04</w:t>
            </w:r>
            <w:r w:rsidR="00961ECE" w:rsidRPr="00766C83">
              <w:rPr>
                <w:rFonts w:ascii="Arial" w:hAnsi="Arial" w:cs="Arial"/>
                <w:sz w:val="24"/>
                <w:szCs w:val="24"/>
              </w:rPr>
              <w:t xml:space="preserve"> 1046</w:t>
            </w:r>
            <w:r w:rsidRPr="00766C83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9A13EF" w:rsidRPr="00766C83" w:rsidRDefault="00961ECE" w:rsidP="00961E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766C83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766C83">
              <w:rPr>
                <w:rFonts w:ascii="Arial" w:hAnsi="Arial" w:cs="Arial"/>
                <w:sz w:val="24"/>
                <w:szCs w:val="24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</w:t>
            </w:r>
          </w:p>
        </w:tc>
      </w:tr>
    </w:tbl>
    <w:p w:rsidR="009A13EF" w:rsidRPr="00766C83" w:rsidRDefault="009A13EF" w:rsidP="009A13EF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».</w:t>
      </w:r>
    </w:p>
    <w:p w:rsidR="009A13EF" w:rsidRPr="00766C83" w:rsidRDefault="007A3041" w:rsidP="009A13EF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1.6</w:t>
      </w:r>
      <w:r w:rsidR="00961ECE" w:rsidRPr="00766C83">
        <w:rPr>
          <w:rFonts w:ascii="Arial" w:hAnsi="Arial" w:cs="Arial"/>
          <w:bCs/>
          <w:sz w:val="24"/>
          <w:szCs w:val="24"/>
        </w:rPr>
        <w:t>. Строки 61-71  считать строками 64-74</w:t>
      </w:r>
      <w:r w:rsidR="009A13EF" w:rsidRPr="00766C83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961ECE" w:rsidRPr="00766C83" w:rsidRDefault="00961ECE" w:rsidP="00961EC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1.7. После строки  74 дополнить строкой 75:</w:t>
      </w:r>
    </w:p>
    <w:p w:rsidR="00961ECE" w:rsidRPr="00766C83" w:rsidRDefault="00961ECE" w:rsidP="00961EC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61ECE" w:rsidRPr="00766C83" w:rsidTr="00D13437">
        <w:tc>
          <w:tcPr>
            <w:tcW w:w="801" w:type="dxa"/>
          </w:tcPr>
          <w:p w:rsidR="00961ECE" w:rsidRPr="00766C83" w:rsidRDefault="00961ECE" w:rsidP="00961E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:rsidR="00961ECE" w:rsidRPr="00766C83" w:rsidRDefault="00961ECE" w:rsidP="00D13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61ECE" w:rsidRPr="00766C83" w:rsidRDefault="00961ECE" w:rsidP="00D134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>2 02 29999 04 7579 151</w:t>
            </w:r>
          </w:p>
        </w:tc>
        <w:tc>
          <w:tcPr>
            <w:tcW w:w="5067" w:type="dxa"/>
          </w:tcPr>
          <w:p w:rsidR="00961ECE" w:rsidRPr="00766C83" w:rsidRDefault="00961ECE" w:rsidP="00D13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C83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программ поддержки социально ориентированных некоммерческих организаций на конкурсной основе</w:t>
            </w:r>
          </w:p>
        </w:tc>
      </w:tr>
    </w:tbl>
    <w:p w:rsidR="00961ECE" w:rsidRPr="00766C83" w:rsidRDefault="00961ECE" w:rsidP="00961ECE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».</w:t>
      </w:r>
    </w:p>
    <w:p w:rsidR="00961ECE" w:rsidRPr="00766C83" w:rsidRDefault="00961ECE" w:rsidP="009A13EF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766C83">
        <w:rPr>
          <w:rFonts w:ascii="Arial" w:hAnsi="Arial" w:cs="Arial"/>
          <w:bCs/>
          <w:sz w:val="24"/>
          <w:szCs w:val="24"/>
        </w:rPr>
        <w:t>1.8. Строки 72-137  считать строками 76-141 соответственно.</w:t>
      </w:r>
    </w:p>
    <w:p w:rsidR="00E35592" w:rsidRPr="00766C83" w:rsidRDefault="00E35592" w:rsidP="00E355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66C83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766C8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66C83">
        <w:rPr>
          <w:rFonts w:ascii="Arial" w:hAnsi="Arial" w:cs="Arial"/>
          <w:sz w:val="24"/>
          <w:szCs w:val="24"/>
        </w:rPr>
        <w:t xml:space="preserve"> ЗАТО г. Железногорск </w:t>
      </w:r>
      <w:r w:rsidR="006738DE" w:rsidRPr="00766C83">
        <w:rPr>
          <w:rFonts w:ascii="Arial" w:hAnsi="Arial" w:cs="Arial"/>
          <w:sz w:val="24"/>
          <w:szCs w:val="24"/>
        </w:rPr>
        <w:t xml:space="preserve">            </w:t>
      </w:r>
      <w:r w:rsidRPr="00766C83">
        <w:rPr>
          <w:rFonts w:ascii="Arial" w:hAnsi="Arial" w:cs="Arial"/>
          <w:sz w:val="24"/>
          <w:szCs w:val="24"/>
        </w:rPr>
        <w:t>(</w:t>
      </w:r>
      <w:r w:rsidR="005D0615" w:rsidRPr="00766C83">
        <w:rPr>
          <w:rFonts w:ascii="Arial" w:hAnsi="Arial" w:cs="Arial"/>
          <w:sz w:val="24"/>
          <w:szCs w:val="24"/>
        </w:rPr>
        <w:t>Е.В. Андросова</w:t>
      </w:r>
      <w:r w:rsidRPr="00766C83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  <w:r w:rsidRPr="00766C83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E35592" w:rsidRPr="00766C83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6C83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766C8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66C83">
        <w:rPr>
          <w:rFonts w:ascii="Arial" w:hAnsi="Arial" w:cs="Arial"/>
          <w:sz w:val="24"/>
          <w:szCs w:val="24"/>
        </w:rPr>
        <w:t xml:space="preserve"> ЗАТО г.</w:t>
      </w:r>
      <w:r w:rsidR="00B8641F" w:rsidRPr="00766C83">
        <w:rPr>
          <w:rFonts w:ascii="Arial" w:hAnsi="Arial" w:cs="Arial"/>
          <w:sz w:val="24"/>
          <w:szCs w:val="24"/>
        </w:rPr>
        <w:t xml:space="preserve"> </w:t>
      </w:r>
      <w:r w:rsidRPr="00766C83">
        <w:rPr>
          <w:rFonts w:ascii="Arial" w:hAnsi="Arial" w:cs="Arial"/>
          <w:sz w:val="24"/>
          <w:szCs w:val="24"/>
        </w:rPr>
        <w:t>Железногорск (</w:t>
      </w:r>
      <w:r w:rsidR="00C958D2" w:rsidRPr="00766C83">
        <w:rPr>
          <w:rFonts w:ascii="Arial" w:hAnsi="Arial" w:cs="Arial"/>
          <w:sz w:val="24"/>
          <w:szCs w:val="24"/>
        </w:rPr>
        <w:t>И.С. Пикалова</w:t>
      </w:r>
      <w:r w:rsidRPr="00766C83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 w:rsidRPr="00766C83">
        <w:rPr>
          <w:rFonts w:ascii="Arial" w:hAnsi="Arial" w:cs="Arial"/>
          <w:sz w:val="24"/>
          <w:szCs w:val="24"/>
        </w:rPr>
        <w:t>ионно-телекоммуникационной сети ”</w:t>
      </w:r>
      <w:r w:rsidRPr="00766C83">
        <w:rPr>
          <w:rFonts w:ascii="Arial" w:hAnsi="Arial" w:cs="Arial"/>
          <w:sz w:val="24"/>
          <w:szCs w:val="24"/>
        </w:rPr>
        <w:t>Интернет</w:t>
      </w:r>
      <w:r w:rsidR="007D49E1" w:rsidRPr="00766C83">
        <w:rPr>
          <w:rFonts w:ascii="Arial" w:hAnsi="Arial" w:cs="Arial"/>
          <w:sz w:val="24"/>
          <w:szCs w:val="24"/>
        </w:rPr>
        <w:t>”</w:t>
      </w:r>
      <w:r w:rsidRPr="00766C83">
        <w:rPr>
          <w:rFonts w:ascii="Arial" w:hAnsi="Arial" w:cs="Arial"/>
          <w:sz w:val="24"/>
          <w:szCs w:val="24"/>
        </w:rPr>
        <w:t>.</w:t>
      </w:r>
    </w:p>
    <w:p w:rsidR="00E35592" w:rsidRPr="00766C83" w:rsidRDefault="00E35592" w:rsidP="00E355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6C83">
        <w:rPr>
          <w:sz w:val="24"/>
          <w:szCs w:val="24"/>
        </w:rPr>
        <w:t xml:space="preserve">4. Контроль над исполнением настоящего постановления возложить на первого заместителя Главы </w:t>
      </w:r>
      <w:proofErr w:type="gramStart"/>
      <w:r w:rsidRPr="00766C83">
        <w:rPr>
          <w:sz w:val="24"/>
          <w:szCs w:val="24"/>
        </w:rPr>
        <w:t>администрации</w:t>
      </w:r>
      <w:proofErr w:type="gramEnd"/>
      <w:r w:rsidRPr="00766C83">
        <w:rPr>
          <w:sz w:val="24"/>
          <w:szCs w:val="24"/>
        </w:rPr>
        <w:t xml:space="preserve"> ЗАТО г.</w:t>
      </w:r>
      <w:r w:rsidR="004444D9" w:rsidRPr="00766C83">
        <w:rPr>
          <w:sz w:val="24"/>
          <w:szCs w:val="24"/>
        </w:rPr>
        <w:t xml:space="preserve"> </w:t>
      </w:r>
      <w:r w:rsidRPr="00766C83">
        <w:rPr>
          <w:sz w:val="24"/>
          <w:szCs w:val="24"/>
        </w:rPr>
        <w:t xml:space="preserve">Железногорск </w:t>
      </w:r>
      <w:r w:rsidR="006738DE" w:rsidRPr="00766C83">
        <w:rPr>
          <w:sz w:val="24"/>
          <w:szCs w:val="24"/>
        </w:rPr>
        <w:t xml:space="preserve">                </w:t>
      </w:r>
      <w:r w:rsidRPr="00766C83">
        <w:rPr>
          <w:sz w:val="24"/>
          <w:szCs w:val="24"/>
        </w:rPr>
        <w:t>С.Д.</w:t>
      </w:r>
      <w:r w:rsidR="006349FC" w:rsidRPr="00766C83">
        <w:rPr>
          <w:sz w:val="24"/>
          <w:szCs w:val="24"/>
        </w:rPr>
        <w:t xml:space="preserve"> </w:t>
      </w:r>
      <w:r w:rsidRPr="00766C83">
        <w:rPr>
          <w:sz w:val="24"/>
          <w:szCs w:val="24"/>
        </w:rPr>
        <w:t>Проскурнина.</w:t>
      </w:r>
    </w:p>
    <w:p w:rsidR="006738DE" w:rsidRPr="00766C83" w:rsidRDefault="00E35592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6C83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6738DE" w:rsidRPr="00766C83" w:rsidRDefault="006738DE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A3041" w:rsidRPr="00766C83" w:rsidRDefault="007A3041" w:rsidP="006738D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16D2" w:rsidRPr="00766C83" w:rsidRDefault="00E35592" w:rsidP="006738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6C83">
        <w:rPr>
          <w:sz w:val="24"/>
          <w:szCs w:val="24"/>
        </w:rPr>
        <w:t>Глав</w:t>
      </w:r>
      <w:r w:rsidR="006365DB" w:rsidRPr="00766C83">
        <w:rPr>
          <w:sz w:val="24"/>
          <w:szCs w:val="24"/>
        </w:rPr>
        <w:t>а</w:t>
      </w:r>
      <w:r w:rsidRPr="00766C83">
        <w:rPr>
          <w:sz w:val="24"/>
          <w:szCs w:val="24"/>
        </w:rPr>
        <w:t xml:space="preserve"> администрации</w:t>
      </w:r>
    </w:p>
    <w:p w:rsidR="00E35592" w:rsidRPr="00766C83" w:rsidRDefault="00CB16D2" w:rsidP="006738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6C83">
        <w:rPr>
          <w:sz w:val="24"/>
          <w:szCs w:val="24"/>
        </w:rPr>
        <w:t xml:space="preserve">ЗАТО </w:t>
      </w:r>
      <w:proofErr w:type="gramStart"/>
      <w:r w:rsidRPr="00766C83">
        <w:rPr>
          <w:sz w:val="24"/>
          <w:szCs w:val="24"/>
        </w:rPr>
        <w:t>г</w:t>
      </w:r>
      <w:proofErr w:type="gramEnd"/>
      <w:r w:rsidRPr="00766C83">
        <w:rPr>
          <w:sz w:val="24"/>
          <w:szCs w:val="24"/>
        </w:rPr>
        <w:t>. Железногорск</w:t>
      </w:r>
      <w:r w:rsidR="00E35592" w:rsidRPr="00766C83">
        <w:rPr>
          <w:sz w:val="24"/>
          <w:szCs w:val="24"/>
        </w:rPr>
        <w:t xml:space="preserve">  </w:t>
      </w:r>
      <w:r w:rsidR="00E35592" w:rsidRPr="00766C83">
        <w:rPr>
          <w:sz w:val="24"/>
          <w:szCs w:val="24"/>
        </w:rPr>
        <w:tab/>
      </w:r>
      <w:r w:rsidR="00E35592" w:rsidRPr="00766C83">
        <w:rPr>
          <w:sz w:val="24"/>
          <w:szCs w:val="24"/>
        </w:rPr>
        <w:tab/>
      </w:r>
      <w:r w:rsidR="00E35592" w:rsidRPr="00766C83">
        <w:rPr>
          <w:sz w:val="24"/>
          <w:szCs w:val="24"/>
        </w:rPr>
        <w:tab/>
      </w:r>
      <w:r w:rsidR="00E35592" w:rsidRPr="00766C83">
        <w:rPr>
          <w:sz w:val="24"/>
          <w:szCs w:val="24"/>
        </w:rPr>
        <w:tab/>
      </w:r>
      <w:r w:rsidR="00E35592" w:rsidRPr="00766C83">
        <w:rPr>
          <w:sz w:val="24"/>
          <w:szCs w:val="24"/>
        </w:rPr>
        <w:tab/>
        <w:t xml:space="preserve">    </w:t>
      </w:r>
      <w:r w:rsidR="0020389F" w:rsidRPr="00766C83">
        <w:rPr>
          <w:sz w:val="24"/>
          <w:szCs w:val="24"/>
        </w:rPr>
        <w:t xml:space="preserve">   </w:t>
      </w:r>
      <w:r w:rsidRPr="00766C83">
        <w:rPr>
          <w:sz w:val="24"/>
          <w:szCs w:val="24"/>
        </w:rPr>
        <w:t xml:space="preserve">    </w:t>
      </w:r>
      <w:r w:rsidR="000C16FC" w:rsidRPr="00766C83">
        <w:rPr>
          <w:sz w:val="24"/>
          <w:szCs w:val="24"/>
        </w:rPr>
        <w:t xml:space="preserve">    </w:t>
      </w:r>
      <w:r w:rsidR="00443E38" w:rsidRPr="00766C83">
        <w:rPr>
          <w:sz w:val="24"/>
          <w:szCs w:val="24"/>
        </w:rPr>
        <w:t xml:space="preserve"> </w:t>
      </w:r>
      <w:r w:rsidR="006365DB" w:rsidRPr="00766C83">
        <w:rPr>
          <w:sz w:val="24"/>
          <w:szCs w:val="24"/>
        </w:rPr>
        <w:t xml:space="preserve">       С.Е. Пешков</w:t>
      </w:r>
    </w:p>
    <w:p w:rsidR="00E35592" w:rsidRPr="00766C83" w:rsidRDefault="00E35592" w:rsidP="00E35592">
      <w:pPr>
        <w:rPr>
          <w:rFonts w:ascii="Arial" w:hAnsi="Arial" w:cs="Arial"/>
          <w:sz w:val="24"/>
          <w:szCs w:val="24"/>
        </w:rPr>
      </w:pPr>
    </w:p>
    <w:p w:rsidR="00F65A7B" w:rsidRPr="00766C83" w:rsidRDefault="00F65A7B">
      <w:pPr>
        <w:rPr>
          <w:rFonts w:ascii="Arial" w:hAnsi="Arial" w:cs="Arial"/>
          <w:sz w:val="24"/>
          <w:szCs w:val="24"/>
        </w:rPr>
      </w:pPr>
    </w:p>
    <w:sectPr w:rsidR="00F65A7B" w:rsidRPr="00766C83" w:rsidSect="00766C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C83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7DC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E2AB-207C-4599-B3E9-383AD604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Stepanenko</cp:lastModifiedBy>
  <cp:revision>11</cp:revision>
  <cp:lastPrinted>2017-07-07T04:42:00Z</cp:lastPrinted>
  <dcterms:created xsi:type="dcterms:W3CDTF">2017-04-18T04:58:00Z</dcterms:created>
  <dcterms:modified xsi:type="dcterms:W3CDTF">2017-07-14T02:02:00Z</dcterms:modified>
</cp:coreProperties>
</file>